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524523">
              <w:rPr>
                <w:rFonts w:ascii="Comic Sans MS" w:hAnsi="Comic Sans MS"/>
                <w:b/>
              </w:rPr>
              <w:t>Nuusbrief</w:t>
            </w:r>
            <w:proofErr w:type="spellEnd"/>
            <w:r w:rsidR="00524523">
              <w:rPr>
                <w:rFonts w:ascii="Comic Sans MS" w:hAnsi="Comic Sans MS"/>
                <w:b/>
              </w:rPr>
              <w:t xml:space="preserve"> 30 op 5 September</w:t>
            </w:r>
            <w:r w:rsidR="00835341">
              <w:rPr>
                <w:rFonts w:ascii="Comic Sans MS" w:hAnsi="Comic Sans MS"/>
                <w:b/>
              </w:rPr>
              <w:t xml:space="preserve">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B017E4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A217F"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52452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="00524523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24523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524523" w:rsidRDefault="00524523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 xml:space="preserve">- en </w:t>
            </w:r>
            <w:proofErr w:type="spellStart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Die datum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73ABA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="00E73ABA">
              <w:rPr>
                <w:rFonts w:ascii="Comic Sans MS" w:hAnsi="Comic Sans MS" w:cs="Calibri"/>
                <w:sz w:val="20"/>
                <w:szCs w:val="20"/>
              </w:rPr>
              <w:t xml:space="preserve">- en </w:t>
            </w:r>
            <w:proofErr w:type="spellStart"/>
            <w:proofErr w:type="gramStart"/>
            <w:r w:rsidR="00E73ABA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  <w:r w:rsidR="00E73AB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is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16 September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10:00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Evangelies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Gereformeerde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Noorderstr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17 Parys.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deurgee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meeste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Oupa’s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/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Ouma’s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telefonies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gekontak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maar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was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paar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telefonies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in die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hande</w:t>
            </w:r>
            <w:proofErr w:type="spellEnd"/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kon</w:t>
            </w:r>
            <w:proofErr w:type="spellEnd"/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95903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395903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63F90" w:rsidRPr="00863F90" w:rsidRDefault="00863F90" w:rsidP="00863F90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spoedig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plasings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 w:rsidR="00524523"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  <w:r w:rsidR="00524523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95903" w:rsidRDefault="00395903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blikke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leë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koffie</w:t>
            </w:r>
            <w:proofErr w:type="gramStart"/>
            <w:r w:rsidRPr="00395903">
              <w:rPr>
                <w:rFonts w:ascii="Comic Sans MS" w:hAnsi="Comic Sans MS"/>
                <w:sz w:val="20"/>
                <w:szCs w:val="20"/>
              </w:rPr>
              <w:t>,verf</w:t>
            </w:r>
            <w:proofErr w:type="spellEnd"/>
            <w:proofErr w:type="gram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kosblikkies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95903" w:rsidRDefault="00395903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95903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395903">
              <w:rPr>
                <w:rFonts w:ascii="Comic Sans MS" w:hAnsi="Comic Sans MS"/>
                <w:b/>
                <w:sz w:val="20"/>
                <w:szCs w:val="20"/>
              </w:rPr>
              <w:t xml:space="preserve"> 28 September 2016: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73ABA">
              <w:rPr>
                <w:rFonts w:ascii="Comic Sans MS" w:hAnsi="Comic Sans MS"/>
                <w:sz w:val="20"/>
                <w:szCs w:val="20"/>
              </w:rPr>
              <w:t xml:space="preserve">NSA en PCS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opdag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op 28 September 2016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9-00 tot</w:t>
            </w:r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11:00.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nooi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hartl</w:t>
            </w:r>
            <w:r w:rsidR="00E73ABA">
              <w:rPr>
                <w:rFonts w:ascii="Comic Sans MS" w:hAnsi="Comic Sans MS"/>
                <w:sz w:val="20"/>
                <w:szCs w:val="20"/>
              </w:rPr>
              <w:t>ik</w:t>
            </w:r>
            <w:proofErr w:type="spellEnd"/>
            <w:r w:rsid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 w:rsid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E73ABA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E73ABA">
              <w:rPr>
                <w:rFonts w:ascii="Comic Sans MS" w:hAnsi="Comic Sans MS"/>
                <w:sz w:val="20"/>
                <w:szCs w:val="20"/>
              </w:rPr>
              <w:t>lekker</w:t>
            </w:r>
            <w:proofErr w:type="spellEnd"/>
            <w:r w:rsid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73ABA" w:rsidRPr="00E73ABA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E73ABA" w:rsidRPr="00E73ABA">
              <w:rPr>
                <w:rFonts w:ascii="Comic Sans MS" w:hAnsi="Comic Sans MS"/>
                <w:sz w:val="20"/>
                <w:szCs w:val="20"/>
              </w:rPr>
              <w:t>.</w:t>
            </w:r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2017 ‘n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paddaklassie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oopmaak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ouderdomsgroepie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18</w:t>
            </w:r>
            <w:r w:rsidR="00B170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maande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tot 24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maande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Pr="00E73ABA" w:rsidRDefault="00E73ABA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73ABA">
              <w:rPr>
                <w:rFonts w:ascii="Comic Sans MS" w:hAnsi="Comic Sans MS"/>
                <w:b/>
                <w:sz w:val="20"/>
                <w:szCs w:val="20"/>
              </w:rPr>
              <w:t>Bak</w:t>
            </w:r>
            <w:proofErr w:type="spellEnd"/>
            <w:r w:rsidRPr="00E73ABA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E73ABA">
              <w:rPr>
                <w:rFonts w:ascii="Comic Sans MS" w:hAnsi="Comic Sans MS"/>
                <w:b/>
                <w:sz w:val="20"/>
                <w:szCs w:val="20"/>
              </w:rPr>
              <w:t>brou</w:t>
            </w:r>
            <w:proofErr w:type="spellEnd"/>
            <w:r w:rsidRPr="00E73ABA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 September 2016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557EE9" w:rsidRDefault="00533FF4" w:rsidP="00557EE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r w:rsidR="006311E3">
              <w:rPr>
                <w:rFonts w:ascii="Comic Sans MS" w:hAnsi="Comic Sans MS" w:cs="Calibri"/>
              </w:rPr>
              <w:t xml:space="preserve"> </w:t>
            </w:r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“God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sê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ten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goede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uitwerk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liefhet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begeer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>” (Rom 8:28)</w:t>
            </w:r>
          </w:p>
          <w:p w:rsidR="00533FF4" w:rsidRDefault="00533FF4" w:rsidP="00533FF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745FB2" w:rsidRPr="008853A8" w:rsidRDefault="00D807A8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524523">
              <w:rPr>
                <w:rFonts w:ascii="Comic Sans MS" w:hAnsi="Comic Sans MS"/>
                <w:b/>
              </w:rPr>
              <w:t>30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524523">
              <w:rPr>
                <w:rFonts w:ascii="Comic Sans MS" w:hAnsi="Comic Sans MS"/>
                <w:b/>
              </w:rPr>
              <w:t xml:space="preserve"> 5 September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E73ABA" w:rsidRDefault="00E73ABA" w:rsidP="00E73ABA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E73ABA" w:rsidRDefault="00E73ABA" w:rsidP="00E73ABA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 xml:space="preserve">- en </w:t>
            </w:r>
            <w:proofErr w:type="spellStart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 w:rsidRPr="00E73ABA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Die datum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 en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is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16 September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10:00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Evangelies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Gereformeerde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Noorderstr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17 Parys.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deurgee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meeste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Oupa’s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Ouma’s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telefonies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gekontak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was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telefonies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indie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hande</w:t>
            </w:r>
            <w:proofErr w:type="spellEnd"/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kon</w:t>
            </w:r>
            <w:proofErr w:type="spellEnd"/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170D9"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 w:rsidR="00B170D9">
              <w:rPr>
                <w:rFonts w:ascii="Comic Sans MS" w:hAnsi="Comic Sans MS" w:cs="Calibri"/>
                <w:sz w:val="20"/>
                <w:szCs w:val="20"/>
              </w:rPr>
              <w:t xml:space="preserve"> nie.</w:t>
            </w:r>
          </w:p>
          <w:p w:rsidR="00E73ABA" w:rsidRPr="00863F90" w:rsidRDefault="00E73ABA" w:rsidP="00E73ABA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63F90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863F90">
              <w:rPr>
                <w:rFonts w:ascii="Comic Sans MS" w:hAnsi="Comic Sans MS"/>
                <w:b/>
                <w:sz w:val="20"/>
                <w:szCs w:val="20"/>
              </w:rPr>
              <w:t xml:space="preserve"> 2017:</w:t>
            </w:r>
            <w:r w:rsidRPr="00863F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uitstaande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spoedig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terugstuur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aangesien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plasings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Default="00E73ABA" w:rsidP="00E73ABA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blikke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enige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leë</w:t>
            </w:r>
            <w:proofErr w:type="spell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koffie</w:t>
            </w:r>
            <w:proofErr w:type="gramStart"/>
            <w:r w:rsidRPr="00395903">
              <w:rPr>
                <w:rFonts w:ascii="Comic Sans MS" w:hAnsi="Comic Sans MS"/>
                <w:sz w:val="20"/>
                <w:szCs w:val="20"/>
              </w:rPr>
              <w:t>,verf</w:t>
            </w:r>
            <w:proofErr w:type="spellEnd"/>
            <w:proofErr w:type="gramEnd"/>
            <w:r w:rsidRPr="00395903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Pr="00395903">
              <w:rPr>
                <w:rFonts w:ascii="Comic Sans MS" w:hAnsi="Comic Sans MS"/>
                <w:sz w:val="20"/>
                <w:szCs w:val="20"/>
              </w:rPr>
              <w:t>kosblikkies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Default="00E73ABA" w:rsidP="00E73ABA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95903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395903">
              <w:rPr>
                <w:rFonts w:ascii="Comic Sans MS" w:hAnsi="Comic Sans MS"/>
                <w:b/>
                <w:sz w:val="20"/>
                <w:szCs w:val="20"/>
              </w:rPr>
              <w:t xml:space="preserve"> 28 September 2016: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73ABA">
              <w:rPr>
                <w:rFonts w:ascii="Comic Sans MS" w:hAnsi="Comic Sans MS"/>
                <w:sz w:val="20"/>
                <w:szCs w:val="20"/>
              </w:rPr>
              <w:t xml:space="preserve">NSA en PCS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opdag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op 28 September 2016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9-00 tot 11:00.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vriende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nooi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hartl</w:t>
            </w:r>
            <w:r>
              <w:rPr>
                <w:rFonts w:ascii="Comic Sans MS" w:hAnsi="Comic Sans MS"/>
                <w:sz w:val="20"/>
                <w:szCs w:val="20"/>
              </w:rPr>
              <w:t>ik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73ABA">
              <w:rPr>
                <w:rFonts w:ascii="Comic Sans MS" w:hAnsi="Comic Sans MS"/>
                <w:sz w:val="20"/>
                <w:szCs w:val="20"/>
              </w:rPr>
              <w:t xml:space="preserve">dag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73ABA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Pr="00E73ABA">
              <w:rPr>
                <w:rFonts w:ascii="Comic Sans MS" w:hAnsi="Comic Sans MS"/>
                <w:sz w:val="20"/>
                <w:szCs w:val="20"/>
              </w:rPr>
              <w:t>.</w:t>
            </w:r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2017 ‘n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paddaklassie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oopmaak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ouderdomsgroepie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18</w:t>
            </w:r>
            <w:r w:rsidR="00B170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maande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 xml:space="preserve"> tot 24 </w:t>
            </w:r>
            <w:proofErr w:type="spellStart"/>
            <w:r w:rsidR="00B170D9" w:rsidRPr="00E73ABA">
              <w:rPr>
                <w:rFonts w:ascii="Comic Sans MS" w:hAnsi="Comic Sans MS"/>
                <w:sz w:val="20"/>
                <w:szCs w:val="20"/>
              </w:rPr>
              <w:t>maande</w:t>
            </w:r>
            <w:proofErr w:type="spellEnd"/>
            <w:r w:rsidR="00B170D9" w:rsidRPr="00E73AB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Pr="00E73ABA" w:rsidRDefault="00E73ABA" w:rsidP="00E73ABA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73ABA">
              <w:rPr>
                <w:rFonts w:ascii="Comic Sans MS" w:hAnsi="Comic Sans MS"/>
                <w:b/>
                <w:sz w:val="20"/>
                <w:szCs w:val="20"/>
              </w:rPr>
              <w:t>Bak</w:t>
            </w:r>
            <w:proofErr w:type="spellEnd"/>
            <w:r w:rsidRPr="00E73ABA">
              <w:rPr>
                <w:rFonts w:ascii="Comic Sans MS" w:hAnsi="Comic Sans MS"/>
                <w:b/>
                <w:sz w:val="20"/>
                <w:szCs w:val="20"/>
              </w:rPr>
              <w:t xml:space="preserve"> en </w:t>
            </w:r>
            <w:proofErr w:type="spellStart"/>
            <w:r w:rsidRPr="00E73ABA">
              <w:rPr>
                <w:rFonts w:ascii="Comic Sans MS" w:hAnsi="Comic Sans MS"/>
                <w:b/>
                <w:sz w:val="20"/>
                <w:szCs w:val="20"/>
              </w:rPr>
              <w:t>brou</w:t>
            </w:r>
            <w:proofErr w:type="spellEnd"/>
            <w:r w:rsidRPr="00E73ABA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9 September 2016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die skool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73ABA" w:rsidRPr="00863F90" w:rsidRDefault="00E73ABA" w:rsidP="00557EE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“God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sê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ten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goede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uitwerk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Hom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liefhet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57EE9">
              <w:rPr>
                <w:rFonts w:ascii="Comic Sans MS" w:hAnsi="Comic Sans MS" w:cs="Calibri"/>
                <w:sz w:val="20"/>
                <w:szCs w:val="20"/>
              </w:rPr>
              <w:t>begeer</w:t>
            </w:r>
            <w:proofErr w:type="spellEnd"/>
            <w:r w:rsidR="00557EE9">
              <w:rPr>
                <w:rFonts w:ascii="Comic Sans MS" w:hAnsi="Comic Sans MS" w:cs="Calibri"/>
                <w:sz w:val="20"/>
                <w:szCs w:val="20"/>
              </w:rPr>
              <w:t>” (Rom 8:28)</w:t>
            </w:r>
            <w:r>
              <w:rPr>
                <w:rFonts w:ascii="Comic Sans MS" w:hAnsi="Comic Sans MS" w:cs="Calibri"/>
              </w:rPr>
              <w:t xml:space="preserve"> </w:t>
            </w:r>
          </w:p>
          <w:p w:rsidR="0007253F" w:rsidRPr="006311E3" w:rsidRDefault="001830AA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07253F"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="0007253F"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28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</w:p>
          <w:p w:rsidR="00D807A8" w:rsidRDefault="00D807A8" w:rsidP="00D807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30 September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4 – 7</w:t>
            </w:r>
          </w:p>
          <w:p w:rsidR="008853A8" w:rsidRPr="008853A8" w:rsidRDefault="00D807A8" w:rsidP="008853A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</w:t>
            </w:r>
            <w:r w:rsidR="00915EEB" w:rsidRPr="00697E6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om vrug te dra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33B8B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95903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0C8D"/>
    <w:rsid w:val="005237F5"/>
    <w:rsid w:val="00524523"/>
    <w:rsid w:val="00533FF4"/>
    <w:rsid w:val="0053728A"/>
    <w:rsid w:val="0055002C"/>
    <w:rsid w:val="00553FE2"/>
    <w:rsid w:val="00555B57"/>
    <w:rsid w:val="00557EE9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5F7D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2315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53AA4"/>
    <w:rsid w:val="00860CDD"/>
    <w:rsid w:val="008623DF"/>
    <w:rsid w:val="00863F90"/>
    <w:rsid w:val="008641D6"/>
    <w:rsid w:val="00865E30"/>
    <w:rsid w:val="00870331"/>
    <w:rsid w:val="00872E80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0336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170D9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73ABA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23F8-E596-4368-AA63-47FA441B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2016-09-05T10:05:00Z</cp:lastPrinted>
  <dcterms:created xsi:type="dcterms:W3CDTF">2016-09-05T09:32:00Z</dcterms:created>
  <dcterms:modified xsi:type="dcterms:W3CDTF">2016-09-05T10:29:00Z</dcterms:modified>
</cp:coreProperties>
</file>